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76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南生发〔2020〕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291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号</w:t>
      </w:r>
    </w:p>
    <w:p>
      <w:pPr>
        <w:widowControl/>
        <w:spacing w:line="500" w:lineRule="exact"/>
        <w:jc w:val="center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黑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海南州生态环境局</w:t>
      </w:r>
    </w:p>
    <w:p>
      <w:pPr>
        <w:widowControl/>
        <w:spacing w:line="500" w:lineRule="exact"/>
        <w:jc w:val="center"/>
        <w:rPr>
          <w:rFonts w:hint="eastAsia" w:ascii="方正小标宋简体" w:hAnsi="黑体" w:eastAsia="方正小标宋简体" w:cs="Times New Roman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关于</w:t>
      </w:r>
      <w:r>
        <w:rPr>
          <w:rFonts w:hint="eastAsia" w:ascii="方正小标宋简体" w:hAnsi="黑体" w:eastAsia="方正小标宋简体" w:cs="Times New Roman"/>
          <w:kern w:val="0"/>
          <w:sz w:val="36"/>
          <w:szCs w:val="36"/>
          <w:lang w:eastAsia="zh-CN"/>
        </w:rPr>
        <w:t>贵南县</w:t>
      </w:r>
      <w:r>
        <w:rPr>
          <w:rFonts w:hint="eastAsia" w:ascii="方正小标宋简体" w:hAnsi="黑体" w:eastAsia="方正小标宋简体" w:cs="Times New Roman"/>
          <w:kern w:val="0"/>
          <w:sz w:val="36"/>
          <w:szCs w:val="36"/>
          <w:lang w:val="en-US" w:eastAsia="zh-CN"/>
        </w:rPr>
        <w:t>2020年生活污水治理项目</w:t>
      </w:r>
    </w:p>
    <w:p>
      <w:pPr>
        <w:widowControl/>
        <w:spacing w:line="500" w:lineRule="exact"/>
        <w:jc w:val="center"/>
        <w:rPr>
          <w:rFonts w:ascii="方正小标宋简体" w:hAnsi="黑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kern w:val="0"/>
          <w:sz w:val="36"/>
          <w:szCs w:val="36"/>
        </w:rPr>
        <w:t>环境影响报告表的批复</w:t>
      </w:r>
    </w:p>
    <w:p>
      <w:pPr>
        <w:pStyle w:val="13"/>
        <w:autoSpaceDN w:val="0"/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贵南县生态环境局: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你局《关于审批贵南县2020年农村生活污水治理项目环境影响报告表的请示》(南环发(2020)147号)收悉，根据项目特性，结合专家意见，经我局研究后，现批复如下：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一、项目概况及审批意见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为农村生活污水治理项目，建设地点位于贵南县过马营镇多拉村，主要建设内容包括新建污水管网共计9.44km、排水检查井314座、玻璃钢化粪池45座，污水经管网收集后排入过马营镇污水处理厂。项目总投资794.64万元，其中环保投资23.2万元，占工程总投资的2.9%。我局原则同意环境影响报告表中所列建设项目的性质、规模、地点和拟采取的环境保护措施。你局必须全面落实报告表提出的各项生态环境保护和污染防治措施，最大程度缓解和控制项目对生态环境的不利影响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二、项目在建设和运营期间应重点做好以下工作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(一)全面落实生态环境保护措施。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施工期管道开挖应尽可能减少占地范围和面积，严格控制施工场地、施工道路等临时占地范围，施工结束后结合项目区特点对临时占地做好土地平整和植被恢复。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(二)严格落实大气污染防治措施。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落实大气污染防治措施，严格落实扬尘控制措施，规范对开挖土方等物料的处置，管线敷设应采取分段式作业，施工现场采取洒水抑尘、围挡等措施，严格限制运输车辆行驶速度，车辆运输应加盖篷布、以减少扬尘对周边环境的影响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(三)严格落实水污染防治措施。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施工期设备冲洗废水、生活污水经沉淀池处理后用于场地洒水抑尘、严禁外排，施工期不设临时旱厕，人员如厕粪便依托附近居民旱厕。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(四)严格落实固体污染防治措施。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施工期产生的生活垃圾集中收集后交由环卫部门进行处置，施工期产生的建筑垃圾，资源化利用，无法利用的统一运往住建部门指定的地点进行处置，禁止随意堆弃。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(五)认真落实项目施工期噪声源的降噪措施。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合理安排施工作业时段，施工期噪声执行《建筑施工场界噪声排放标准》(GB12523-2011)限值。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三、项目建设要严格执行环保“三同时”制度。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工程建成后须按照《建设项目竣工环境保护验收暂行管理办法》开展项目环保验收，经验收合格并向我局备案后方可正式投入生产或使用。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64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四、项目批复后如项目的性质、规模、地点或者污染防治措施等发生重大变动，你局应当重新报批环境影响报告表。</w:t>
      </w: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pStyle w:val="12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firstLine="4960" w:firstLineChars="155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2020年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日</w:t>
      </w: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pStyle w:val="4"/>
        <w:jc w:val="both"/>
        <w:rPr>
          <w:rFonts w:hint="eastAsia"/>
        </w:rPr>
      </w:pPr>
    </w:p>
    <w:p>
      <w:pPr>
        <w:tabs>
          <w:tab w:val="left" w:pos="7584"/>
          <w:tab w:val="left" w:pos="7900"/>
        </w:tabs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是否宜公开选项：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宜公开 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                                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00" w:lineRule="exact"/>
        <w:ind w:left="1119" w:leftChars="133" w:hanging="840" w:hangingChars="300"/>
        <w:jc w:val="both"/>
        <w:outlineLvl w:val="0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9525</wp:posOffset>
                </wp:positionV>
                <wp:extent cx="551688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0.75pt;height:0.05pt;width:434.4pt;z-index:251662336;mso-width-relative:page;mso-height-relative:page;" filled="f" stroked="t" coordsize="21600,21600" o:gfxdata="UEsDBAoAAAAAAIdO4kAAAAAAAAAAAAAAAAAEAAAAZHJzL1BLAwQUAAAACACHTuJAFRrtPNMAAAAF&#10;AQAADwAAAGRycy9kb3ducmV2LnhtbE2Oy07DMBBF90j8gzVIbCpqt6hpCXG6ALJjQwGxncZDEhGP&#10;09h9wNczrMryPnTvKdYn36sDjbELbGE2NaCI6+A6biy8vVY3K1AxITvsA5OFb4qwLi8vCsxdOPIL&#10;HTapUTLCMUcLbUpDrnWsW/IYp2EgluwzjB6TyLHRbsSjjPtez43JtMeO5aHFgR5aqr82e28hVu+0&#10;q34m9cR83DaB5rvH5ye09vpqZu5BJTqlcxn+8AUdSmHahj27qHoL2Z0UxV6AknS1XCxBbUVnoMtC&#10;/6cvfwFQSwMEFAAAAAgAh07iQCCqFiT6AQAA9AMAAA4AAABkcnMvZTJvRG9jLnhtbK1TzY7TMBC+&#10;I/EOlu80bVGrEjXdw5blgmAl4AGmjpNY8p88btO+BC+AxA1OHLnzNuw+BmMnlGW59EAOztjz+fN8&#10;n8frq6PR7CADKmcrPptMOZNWuFrZtuIf3t88W3GGEWwN2llZ8ZNEfrV5+mTd+1LOXed0LQMjEotl&#10;7yvexejLokDRSQM4cV5aSjYuGIg0DW1RB+iJ3ehiPp0ui96F2gcnJCKtbockHxnDJYSuaZSQWyf2&#10;Rto4sAapIZIk7JRHvsnVNo0U8W3ToIxMV5yUxjzSIRTv0lhs1lC2AXynxFgCXFLCI00GlKVDz1Rb&#10;iMD2Qf1DZZQIDl0TJ8KZYhCSHSEVs+kjb9514GXWQlajP5uO/49WvDncBqZq6gTOLBi68LtP339+&#10;/HL/4zONd9++slkyqfdYEvba3oZxhv42JMXHJpj0Jy3smI09nY2Vx8gELS4Ws+VqRZ4Lyi2fLxJj&#10;8WerDxhfSWdYCiqulU2qoYTDa4wD9DckLWvL+oq/WMwXRAjUgg1dPYXGkwy0bd6LTqv6RmmddmBo&#10;d9c6sAOkNsjfWMJfsHTIFrAbcDmVYFB2EuqXtmbx5MkgS++CpxKMrDnTkp5RijIygtKXIEm9tola&#10;5iYddSaXB19TtHP1iS5n74NqO/IlX0SRMtQM2cCxcVO3PZxT/PCxb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RrtPNMAAAAFAQAADwAAAAAAAAABACAAAAAiAAAAZHJzL2Rvd25yZXYueG1sUEsB&#10;AhQAFAAAAAgAh07iQCCqFiT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t>海南州领环环境科技有限公司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，档。</w:t>
      </w:r>
    </w:p>
    <w:p>
      <w:pPr>
        <w:adjustRightInd w:val="0"/>
        <w:snapToGrid w:val="0"/>
        <w:spacing w:line="500" w:lineRule="exact"/>
        <w:ind w:firstLine="280" w:firstLineChars="100"/>
        <w:jc w:val="both"/>
        <w:outlineLvl w:val="0"/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345440</wp:posOffset>
                </wp:positionV>
                <wp:extent cx="551688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7.2pt;height:0.05pt;width:434.4pt;z-index:251661312;mso-width-relative:page;mso-height-relative:page;" filled="f" stroked="t" coordsize="21600,21600" o:gfxdata="UEsDBAoAAAAAAIdO4kAAAAAAAAAAAAAAAAAEAAAAZHJzL1BLAwQUAAAACACHTuJAvPJajNUAAAAH&#10;AQAADwAAAGRycy9kb3ducmV2LnhtbE2OS0/DMBCE70j9D9ZW4lJRu+mDKsTpAciNC32I6zZekoh4&#10;ncbuA349zglOo50ZzX7Z5mZbcaHeN441zKYKBHHpTMOVhv2ueFiD8AHZYOuYNHyTh00+usswNe7K&#10;73TZhkrEEfYpaqhD6FIpfVmTRT91HXHMPl1vMcSzr6Tp8RrHbSsTpVbSYsPxQ40dPddUfm3PVoMv&#10;DnQqfiblRH3MK0fJ6eXtFbW+H8/UE4hAt/BXhgE/okMemY7uzMaLVsNiEYsaloPGeP04T0AcB2MJ&#10;Ms/kf/78F1BLAwQUAAAACACHTuJAIEZBNPoBAAD0AwAADgAAAGRycy9lMm9Eb2MueG1srVNLjhMx&#10;EN0jcQfLe9L5qKPQSmcWE4YNgkjAASq2u9uSf7KddHIJLoDEDlYs2XMbhmNQdjdhGDZZ0At32fX8&#10;XO+5vL45aUWOwgdpTU1nkyklwjDLpWlr+v7d3bMVJSGC4aCsETU9i0BvNk+frHtXibntrOLCEyQx&#10;oepdTbsYXVUUgXVCQ5hYJwwmG+s1RJz6tuAeemTXqphPp8uit547b5kIAVe3Q5KOjP4aQts0komt&#10;ZQctTBxYvVAQUVLopAt0k6ttGsHim6YJIhJVU1Qa84iHYLxPY7FZQ9V6cJ1kYwlwTQmPNGmQBg+9&#10;UG0hAjl4+Q+VlszbYJs4YVYXg5DsCKqYTR9587YDJ7IWtDq4i+nh/9Gy18edJ5LXdEGJAY0Xfv/x&#10;248Pn39+/4Tj/dcvZJFM6l2oEHtrdn6cBbfzSfGp8Tr9UQs5ZWPPF2PFKRKGi2U5W65W6DnD3HJR&#10;Jsbiz1bnQ3wprCYpqKmSJqmGCo6vQhygvyFpWRnS1/R5OS+RELAFG7x6DLVDGcG0eW+wSvI7qVTa&#10;EXy7v1WeHCG1Qf7GEv6CpUO2ELoBl1MJBlUngL8wnMSzQ4MMvguaStCCU6IEPqMUZWQEqa5Bonpl&#10;ErXITTrqTC4PvqZob/kZL+fgvGw79GWWa04ZbIZs4Ni4qdsezjF++Fg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8lqM1QAAAAcBAAAPAAAAAAAAAAEAIAAAACIAAABkcnMvZG93bnJldi54bWxQ&#10;SwECFAAUAAAACACHTuJAIEZBNPoBAAD0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25400</wp:posOffset>
                </wp:positionV>
                <wp:extent cx="551688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2pt;height:0.05pt;width:434.4pt;z-index:251660288;mso-width-relative:page;mso-height-relative:page;" filled="f" stroked="t" coordsize="21600,21600" o:gfxdata="UEsDBAoAAAAAAIdO4kAAAAAAAAAAAAAAAAAEAAAAZHJzL1BLAwQUAAAACACHTuJADhCbnNQAAAAF&#10;AQAADwAAAGRycy9kb3ducmV2LnhtbE2PvU7DQBCEeyTe4bRINFFytjEhMj6nANzREEC0G99iW/j2&#10;HN/lB56epQrlaEYz35TrkxvUgabQezaQLhJQxI23PbcG3l7r+QpUiMgWB89k4JsCrKvLixIL64/8&#10;QodNbJWUcCjQQBfjWGgdmo4choUficX79JPDKHJqtZ3wKOVu0FmSLLXDnmWhw5EeOmq+NntnINTv&#10;tKt/Zs0s+bhpPWW7x+cnNOb6Kk3uQUU6xXMY/vAFHSph2vo926AGA7e5BA3kckjc1V2egdqKTkFX&#10;pf5PX/0CUEsDBBQAAAAIAIdO4kAgsGo8+gEAAPQDAAAOAAAAZHJzL2Uyb0RvYy54bWytU82O0zAQ&#10;viPxDpbvNG1RqxI13cOW5YJgJeABpo6TWPKfPG7TvgQvgMQNThy58zbsPgZjJ5RlufRADs7Y8/nz&#10;fJ/H66uj0ewgAypnKz6bTDmTVrha2bbiH97fPFtxhhFsDdpZWfGTRH61efpk3ftSzl3ndC0DIxKL&#10;Ze8r3sXoy6JA0UkDOHFeWko2LhiINA1tUQfoid3oYj6dLovehdoHJyQirW6HJB8ZwyWErmmUkFsn&#10;9kbaOLAGqSGSJOyUR77J1TaNFPFt06CMTFeclMY80iEU79JYbNZQtgF8p8RYAlxSwiNNBpSlQ89U&#10;W4jA9kH9Q2WUCA5dEyfCmWIQkh0hFbPpI2/edeBl1kJWoz+bjv+PVrw53Aam6orPObNg6MLvPn3/&#10;+fHL/Y/PNN59+8rmyaTeY0nYa3sbxhn625AUH5tg0p+0sGM29nQ2Vh4jE7S4WMyWqxV5Lii3fL5I&#10;jMWfrT5gfCWdYSmouFY2qYYSDq8xDtDfkLSsLesr/mIxXxAhUAs2dPUUGk8y0LZ5Lzqt6hulddqB&#10;od1d68AOkNogf2MJf8HSIVvAbsDlVIJB2UmoX9qaxZMngyy9C55KMLLmTEt6RinKyAhKX4Ik9dom&#10;apmbdNSZXB58TdHO1Se6nL0Pqu3Il1muOWWoGbKBY+Ombns4p/jhY93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4Qm5zUAAAABQEAAA8AAAAAAAAAAQAgAAAAIgAAAGRycy9kb3ducmV2LnhtbFBL&#10;AQIUABQAAAAIAIdO4kAgsGo8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海南州生态环境局                   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2020年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6CF4"/>
    <w:multiLevelType w:val="multilevel"/>
    <w:tmpl w:val="4C506CF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vanish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2C"/>
    <w:rsid w:val="0000391D"/>
    <w:rsid w:val="0002484E"/>
    <w:rsid w:val="00041CB5"/>
    <w:rsid w:val="00042F40"/>
    <w:rsid w:val="0004562D"/>
    <w:rsid w:val="00052376"/>
    <w:rsid w:val="000704B1"/>
    <w:rsid w:val="000B1DFB"/>
    <w:rsid w:val="000C2162"/>
    <w:rsid w:val="000D3435"/>
    <w:rsid w:val="000D60CD"/>
    <w:rsid w:val="000E031D"/>
    <w:rsid w:val="000E3B31"/>
    <w:rsid w:val="000F342D"/>
    <w:rsid w:val="000F52E7"/>
    <w:rsid w:val="00113571"/>
    <w:rsid w:val="00115F58"/>
    <w:rsid w:val="001369ED"/>
    <w:rsid w:val="001440AE"/>
    <w:rsid w:val="00147504"/>
    <w:rsid w:val="0015631C"/>
    <w:rsid w:val="00157B11"/>
    <w:rsid w:val="00166F02"/>
    <w:rsid w:val="0017246C"/>
    <w:rsid w:val="00180B67"/>
    <w:rsid w:val="00194536"/>
    <w:rsid w:val="001B2CEB"/>
    <w:rsid w:val="001B4BCE"/>
    <w:rsid w:val="001D1B2A"/>
    <w:rsid w:val="001D3088"/>
    <w:rsid w:val="001D3742"/>
    <w:rsid w:val="001F3BEF"/>
    <w:rsid w:val="002332DD"/>
    <w:rsid w:val="00250073"/>
    <w:rsid w:val="00255E9D"/>
    <w:rsid w:val="00282EC5"/>
    <w:rsid w:val="00285629"/>
    <w:rsid w:val="002875C0"/>
    <w:rsid w:val="002B1945"/>
    <w:rsid w:val="002B1D82"/>
    <w:rsid w:val="002B32F4"/>
    <w:rsid w:val="002D62ED"/>
    <w:rsid w:val="002F50FD"/>
    <w:rsid w:val="00317CA0"/>
    <w:rsid w:val="0033000D"/>
    <w:rsid w:val="00341A44"/>
    <w:rsid w:val="00344788"/>
    <w:rsid w:val="00355342"/>
    <w:rsid w:val="00374375"/>
    <w:rsid w:val="0037499E"/>
    <w:rsid w:val="00382AA6"/>
    <w:rsid w:val="003B283A"/>
    <w:rsid w:val="003B2B0E"/>
    <w:rsid w:val="003C0985"/>
    <w:rsid w:val="003C6218"/>
    <w:rsid w:val="003C6243"/>
    <w:rsid w:val="003E7A0D"/>
    <w:rsid w:val="003F5971"/>
    <w:rsid w:val="00417780"/>
    <w:rsid w:val="0042258F"/>
    <w:rsid w:val="0043369B"/>
    <w:rsid w:val="004365C6"/>
    <w:rsid w:val="00476ABC"/>
    <w:rsid w:val="004C23CE"/>
    <w:rsid w:val="004C3682"/>
    <w:rsid w:val="004C7D66"/>
    <w:rsid w:val="005003C4"/>
    <w:rsid w:val="005161D2"/>
    <w:rsid w:val="00530944"/>
    <w:rsid w:val="005650DC"/>
    <w:rsid w:val="00574CFD"/>
    <w:rsid w:val="005C1695"/>
    <w:rsid w:val="005E1D93"/>
    <w:rsid w:val="005E40FC"/>
    <w:rsid w:val="005E4951"/>
    <w:rsid w:val="005F1E00"/>
    <w:rsid w:val="005F3AFF"/>
    <w:rsid w:val="0063166C"/>
    <w:rsid w:val="00636800"/>
    <w:rsid w:val="00662C1A"/>
    <w:rsid w:val="006721E7"/>
    <w:rsid w:val="006A08B8"/>
    <w:rsid w:val="006A4ABF"/>
    <w:rsid w:val="006B3438"/>
    <w:rsid w:val="006C38DE"/>
    <w:rsid w:val="006E6027"/>
    <w:rsid w:val="006F2E02"/>
    <w:rsid w:val="0071680F"/>
    <w:rsid w:val="00716897"/>
    <w:rsid w:val="00737D59"/>
    <w:rsid w:val="00754AA5"/>
    <w:rsid w:val="0077667A"/>
    <w:rsid w:val="00787BCF"/>
    <w:rsid w:val="007929FB"/>
    <w:rsid w:val="007B4B2D"/>
    <w:rsid w:val="007E1D5A"/>
    <w:rsid w:val="007F16A7"/>
    <w:rsid w:val="0082393C"/>
    <w:rsid w:val="0085092C"/>
    <w:rsid w:val="00890AE9"/>
    <w:rsid w:val="00896943"/>
    <w:rsid w:val="008B3F03"/>
    <w:rsid w:val="008E22FF"/>
    <w:rsid w:val="008E48B2"/>
    <w:rsid w:val="008F7A4F"/>
    <w:rsid w:val="00911213"/>
    <w:rsid w:val="00912D6A"/>
    <w:rsid w:val="00916B3E"/>
    <w:rsid w:val="009201B1"/>
    <w:rsid w:val="00933712"/>
    <w:rsid w:val="00945FF3"/>
    <w:rsid w:val="00946B36"/>
    <w:rsid w:val="00975F81"/>
    <w:rsid w:val="00987F4C"/>
    <w:rsid w:val="00996655"/>
    <w:rsid w:val="009968DC"/>
    <w:rsid w:val="009B20AE"/>
    <w:rsid w:val="009C1B3A"/>
    <w:rsid w:val="009D1717"/>
    <w:rsid w:val="009E3064"/>
    <w:rsid w:val="00A5370B"/>
    <w:rsid w:val="00A71315"/>
    <w:rsid w:val="00A71BC0"/>
    <w:rsid w:val="00AA268F"/>
    <w:rsid w:val="00AA3081"/>
    <w:rsid w:val="00AB4D8B"/>
    <w:rsid w:val="00AB4E91"/>
    <w:rsid w:val="00AC394C"/>
    <w:rsid w:val="00AD3DC6"/>
    <w:rsid w:val="00AE26AF"/>
    <w:rsid w:val="00B03FFE"/>
    <w:rsid w:val="00B23145"/>
    <w:rsid w:val="00B31F65"/>
    <w:rsid w:val="00B66CFA"/>
    <w:rsid w:val="00B670DC"/>
    <w:rsid w:val="00B737FF"/>
    <w:rsid w:val="00B77900"/>
    <w:rsid w:val="00B81946"/>
    <w:rsid w:val="00BA0C17"/>
    <w:rsid w:val="00BA5749"/>
    <w:rsid w:val="00BA7209"/>
    <w:rsid w:val="00BB43F4"/>
    <w:rsid w:val="00BC50D9"/>
    <w:rsid w:val="00BD08B0"/>
    <w:rsid w:val="00BD7947"/>
    <w:rsid w:val="00BE5AF7"/>
    <w:rsid w:val="00BF0532"/>
    <w:rsid w:val="00C12720"/>
    <w:rsid w:val="00C26101"/>
    <w:rsid w:val="00C34AE1"/>
    <w:rsid w:val="00C45AEF"/>
    <w:rsid w:val="00C81A90"/>
    <w:rsid w:val="00C8491D"/>
    <w:rsid w:val="00C87369"/>
    <w:rsid w:val="00CC1036"/>
    <w:rsid w:val="00CD408F"/>
    <w:rsid w:val="00CF1943"/>
    <w:rsid w:val="00D009AC"/>
    <w:rsid w:val="00D5123F"/>
    <w:rsid w:val="00D57CB7"/>
    <w:rsid w:val="00D60562"/>
    <w:rsid w:val="00D62074"/>
    <w:rsid w:val="00DA67C2"/>
    <w:rsid w:val="00DB213D"/>
    <w:rsid w:val="00DB5897"/>
    <w:rsid w:val="00DB7864"/>
    <w:rsid w:val="00DD1ADF"/>
    <w:rsid w:val="00DE007A"/>
    <w:rsid w:val="00DE4378"/>
    <w:rsid w:val="00DF3630"/>
    <w:rsid w:val="00E02644"/>
    <w:rsid w:val="00E31004"/>
    <w:rsid w:val="00E33CBC"/>
    <w:rsid w:val="00E513FC"/>
    <w:rsid w:val="00E52849"/>
    <w:rsid w:val="00E75349"/>
    <w:rsid w:val="00E9062B"/>
    <w:rsid w:val="00EC7646"/>
    <w:rsid w:val="00ED1E61"/>
    <w:rsid w:val="00EE4490"/>
    <w:rsid w:val="00F23C3F"/>
    <w:rsid w:val="00F324CF"/>
    <w:rsid w:val="00F356D9"/>
    <w:rsid w:val="00F51224"/>
    <w:rsid w:val="00F84021"/>
    <w:rsid w:val="00F90B87"/>
    <w:rsid w:val="00F92A9B"/>
    <w:rsid w:val="00F9546E"/>
    <w:rsid w:val="00FA14BB"/>
    <w:rsid w:val="00FB4A94"/>
    <w:rsid w:val="00FE71EA"/>
    <w:rsid w:val="04915DA6"/>
    <w:rsid w:val="055920D1"/>
    <w:rsid w:val="05C15F3B"/>
    <w:rsid w:val="09A545CE"/>
    <w:rsid w:val="09C47493"/>
    <w:rsid w:val="0A4147F8"/>
    <w:rsid w:val="0B5D6189"/>
    <w:rsid w:val="0BD20865"/>
    <w:rsid w:val="0E8C26D4"/>
    <w:rsid w:val="0F132143"/>
    <w:rsid w:val="10410550"/>
    <w:rsid w:val="13AA0D21"/>
    <w:rsid w:val="1597633B"/>
    <w:rsid w:val="163E087B"/>
    <w:rsid w:val="1B28047B"/>
    <w:rsid w:val="1C415DBB"/>
    <w:rsid w:val="1DE531BE"/>
    <w:rsid w:val="22E5162F"/>
    <w:rsid w:val="24471315"/>
    <w:rsid w:val="25415CAB"/>
    <w:rsid w:val="254312C5"/>
    <w:rsid w:val="2CE37CD0"/>
    <w:rsid w:val="30BD56AB"/>
    <w:rsid w:val="31E018D0"/>
    <w:rsid w:val="34DA5A87"/>
    <w:rsid w:val="39C93F7C"/>
    <w:rsid w:val="3A826151"/>
    <w:rsid w:val="3D8B0ADE"/>
    <w:rsid w:val="3DAA4BD2"/>
    <w:rsid w:val="47F02B49"/>
    <w:rsid w:val="4889715C"/>
    <w:rsid w:val="489119C2"/>
    <w:rsid w:val="4C635E8D"/>
    <w:rsid w:val="4D1B59A6"/>
    <w:rsid w:val="51742B83"/>
    <w:rsid w:val="51BD7070"/>
    <w:rsid w:val="579620AE"/>
    <w:rsid w:val="57A31419"/>
    <w:rsid w:val="5A4A241D"/>
    <w:rsid w:val="5B547F37"/>
    <w:rsid w:val="5C3A67C5"/>
    <w:rsid w:val="5F323E0F"/>
    <w:rsid w:val="5FCF590F"/>
    <w:rsid w:val="65C52AE1"/>
    <w:rsid w:val="672B6606"/>
    <w:rsid w:val="6D522222"/>
    <w:rsid w:val="6D8B2A98"/>
    <w:rsid w:val="6DA112E8"/>
    <w:rsid w:val="73580E16"/>
    <w:rsid w:val="77097506"/>
    <w:rsid w:val="77DF059D"/>
    <w:rsid w:val="7BA94A1E"/>
    <w:rsid w:val="7C5263BA"/>
    <w:rsid w:val="7DC94E86"/>
    <w:rsid w:val="7E4274B4"/>
    <w:rsid w:val="7F517A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Lines/>
      <w:numPr>
        <w:ilvl w:val="2"/>
        <w:numId w:val="1"/>
      </w:numPr>
      <w:outlineLvl w:val="2"/>
    </w:pPr>
    <w:rPr>
      <w:b/>
      <w:sz w:val="28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 + 首行缩进:  2 字符"/>
    <w:basedOn w:val="3"/>
    <w:qFormat/>
    <w:uiPriority w:val="0"/>
    <w:pPr>
      <w:spacing w:before="0" w:after="0" w:line="480" w:lineRule="exact"/>
    </w:pPr>
    <w:rPr>
      <w:sz w:val="28"/>
      <w:szCs w:val="28"/>
      <w:lang w:bidi="ar-DZ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szCs w:val="21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4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6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日期 Char"/>
    <w:basedOn w:val="10"/>
    <w:link w:val="5"/>
    <w:semiHidden/>
    <w:qFormat/>
    <w:uiPriority w:val="99"/>
  </w:style>
  <w:style w:type="paragraph" w:customStyle="1" w:styleId="21">
    <w:name w:val="正文1"/>
    <w:basedOn w:val="1"/>
    <w:qFormat/>
    <w:uiPriority w:val="0"/>
    <w:pPr>
      <w:spacing w:line="440" w:lineRule="exact"/>
      <w:ind w:firstLine="431" w:firstLineChars="200"/>
    </w:pPr>
    <w:rPr>
      <w:rFonts w:ascii="Times New Roman" w:hAnsi="Times New Roman" w:eastAsia="楷体" w:cs="Times New Roman"/>
      <w:w w:val="90"/>
    </w:rPr>
  </w:style>
  <w:style w:type="paragraph" w:customStyle="1" w:styleId="22">
    <w:name w:val="p18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1231</Characters>
  <Lines>10</Lines>
  <Paragraphs>2</Paragraphs>
  <TotalTime>5</TotalTime>
  <ScaleCrop>false</ScaleCrop>
  <LinksUpToDate>false</LinksUpToDate>
  <CharactersWithSpaces>1444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2020-05-22T00:47:00Z</dcterms:created>
  <dc:creator>lenovo</dc:creator>
  <cp:lastModifiedBy>王</cp:lastModifiedBy>
  <cp:lastPrinted>2020-11-27T04:10:48Z</cp:lastPrinted>
  <dcterms:modified xsi:type="dcterms:W3CDTF">2020-11-27T04:15:21Z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